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3" w:rsidRDefault="001471C3" w:rsidP="001471C3">
      <w:pPr>
        <w:jc w:val="center"/>
      </w:pPr>
      <w:r>
        <w:rPr>
          <w:noProof/>
        </w:rPr>
        <w:drawing>
          <wp:inline distT="0" distB="0" distL="0" distR="0" wp14:anchorId="3D7E58A0" wp14:editId="331AD2C9">
            <wp:extent cx="2217906" cy="1485924"/>
            <wp:effectExtent l="0" t="0" r="5080" b="0"/>
            <wp:docPr id="1" name="Picture 1" descr="A person holding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01 at 9.16.4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44" cy="14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C3" w:rsidRDefault="001471C3" w:rsidP="001471C3">
      <w:pPr>
        <w:jc w:val="center"/>
      </w:pPr>
    </w:p>
    <w:p w:rsidR="001471C3" w:rsidRDefault="001471C3" w:rsidP="001471C3">
      <w:pPr>
        <w:jc w:val="center"/>
      </w:pPr>
      <w:hyperlink r:id="rId5" w:history="1">
        <w:r w:rsidRPr="000057D4">
          <w:rPr>
            <w:rStyle w:val="Hyperlink"/>
          </w:rPr>
          <w:t>http://www.nfta.com/news/b2b.aspx</w:t>
        </w:r>
      </w:hyperlink>
    </w:p>
    <w:p w:rsidR="001471C3" w:rsidRDefault="001471C3" w:rsidP="001471C3">
      <w:pPr>
        <w:jc w:val="center"/>
      </w:pPr>
    </w:p>
    <w:p w:rsidR="0095052B" w:rsidRDefault="001471C3"/>
    <w:p w:rsidR="001471C3" w:rsidRDefault="001471C3"/>
    <w:p w:rsidR="001471C3" w:rsidRPr="001471C3" w:rsidRDefault="001471C3">
      <w:pPr>
        <w:rPr>
          <w:sz w:val="28"/>
          <w:szCs w:val="28"/>
        </w:rPr>
      </w:pPr>
      <w:r w:rsidRPr="001471C3">
        <w:rPr>
          <w:sz w:val="28"/>
          <w:szCs w:val="28"/>
        </w:rPr>
        <w:t>NFTA website</w:t>
      </w:r>
    </w:p>
    <w:p w:rsidR="001471C3" w:rsidRDefault="001471C3"/>
    <w:p w:rsidR="001471C3" w:rsidRPr="001471C3" w:rsidRDefault="001471C3" w:rsidP="001471C3">
      <w:pPr>
        <w:shd w:val="clear" w:color="auto" w:fill="FFFFFF"/>
        <w:rPr>
          <w:rFonts w:ascii="Arial" w:eastAsia="Times New Roman" w:hAnsi="Arial" w:cs="Arial"/>
          <w:color w:val="302F2F"/>
        </w:rPr>
      </w:pPr>
      <w:hyperlink r:id="rId6" w:history="1">
        <w:r w:rsidRPr="001471C3">
          <w:rPr>
            <w:rFonts w:ascii="Arial" w:eastAsia="Times New Roman" w:hAnsi="Arial" w:cs="Arial"/>
            <w:color w:val="2B357D"/>
            <w:u w:val="single"/>
          </w:rPr>
          <w:t>TV spot, 30 seconds</w:t>
        </w:r>
      </w:hyperlink>
      <w:r w:rsidRPr="001471C3">
        <w:rPr>
          <w:rFonts w:ascii="Arial" w:eastAsia="Times New Roman" w:hAnsi="Arial" w:cs="Arial"/>
          <w:color w:val="302F2F"/>
        </w:rPr>
        <w:t> </w:t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hyperlink r:id="rId7" w:history="1">
        <w:r w:rsidRPr="001471C3">
          <w:rPr>
            <w:rFonts w:ascii="Arial" w:eastAsia="Times New Roman" w:hAnsi="Arial" w:cs="Arial"/>
            <w:color w:val="2B357D"/>
            <w:u w:val="single"/>
          </w:rPr>
          <w:t>Radio, Apps, 60 seconds</w:t>
        </w:r>
      </w:hyperlink>
      <w:r w:rsidRPr="001471C3">
        <w:rPr>
          <w:rFonts w:ascii="Arial" w:eastAsia="Times New Roman" w:hAnsi="Arial" w:cs="Arial"/>
          <w:color w:val="302F2F"/>
        </w:rPr>
        <w:t> </w:t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hyperlink r:id="rId8" w:history="1">
        <w:r w:rsidRPr="001471C3">
          <w:rPr>
            <w:rFonts w:ascii="Arial" w:eastAsia="Times New Roman" w:hAnsi="Arial" w:cs="Arial"/>
            <w:color w:val="2B357D"/>
            <w:u w:val="single"/>
          </w:rPr>
          <w:t>TV spot, Park &amp; Ride, 360 seconds</w:t>
        </w:r>
      </w:hyperlink>
      <w:r w:rsidRPr="001471C3">
        <w:rPr>
          <w:rFonts w:ascii="Arial" w:eastAsia="Times New Roman" w:hAnsi="Arial" w:cs="Arial"/>
          <w:color w:val="302F2F"/>
        </w:rPr>
        <w:t> </w:t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r w:rsidRPr="001471C3">
        <w:rPr>
          <w:rFonts w:ascii="Arial" w:eastAsia="Times New Roman" w:hAnsi="Arial" w:cs="Arial"/>
          <w:color w:val="302F2F"/>
        </w:rPr>
        <w:br/>
      </w:r>
      <w:bookmarkStart w:id="0" w:name="_GoBack"/>
      <w:bookmarkEnd w:id="0"/>
    </w:p>
    <w:p w:rsidR="001471C3" w:rsidRPr="001471C3" w:rsidRDefault="001471C3" w:rsidP="001471C3">
      <w:pPr>
        <w:shd w:val="clear" w:color="auto" w:fill="FFFFFF"/>
        <w:rPr>
          <w:rFonts w:ascii="Arial" w:eastAsia="Times New Roman" w:hAnsi="Arial" w:cs="Arial"/>
          <w:color w:val="302F2F"/>
        </w:rPr>
      </w:pPr>
    </w:p>
    <w:p w:rsidR="001471C3" w:rsidRDefault="001471C3"/>
    <w:sectPr w:rsidR="001471C3" w:rsidSect="00F3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3"/>
    <w:rsid w:val="001471C3"/>
    <w:rsid w:val="00825898"/>
    <w:rsid w:val="00C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B1E1"/>
  <w15:chartTrackingRefBased/>
  <w15:docId w15:val="{5EEE278F-4060-4F6E-A576-4E5F9369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1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ta.com/pdfs/b2b_P@R_60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ta.com/pdfs/b2b_apps_60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ta.com/pdfs/b2b.mp4" TargetMode="External"/><Relationship Id="rId5" Type="http://schemas.openxmlformats.org/officeDocument/2006/relationships/hyperlink" Target="http://www.nfta.com/news/b2b.asp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Pitts</dc:creator>
  <cp:keywords/>
  <dc:description/>
  <cp:lastModifiedBy>Sharon Pitts</cp:lastModifiedBy>
  <cp:revision>1</cp:revision>
  <dcterms:created xsi:type="dcterms:W3CDTF">2018-11-07T18:30:00Z</dcterms:created>
  <dcterms:modified xsi:type="dcterms:W3CDTF">2018-11-07T18:34:00Z</dcterms:modified>
</cp:coreProperties>
</file>